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4" w:rsidRPr="00C443F2" w:rsidRDefault="00257541" w:rsidP="00BA58E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</w:t>
      </w:r>
      <w:r w:rsidR="00DF0996"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F25AB"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капитал</w:t>
      </w:r>
      <w:r w:rsidR="00A549FF">
        <w:rPr>
          <w:rStyle w:val="a8"/>
          <w:rFonts w:ascii="Times New Roman" w:hAnsi="Times New Roman"/>
          <w:b/>
          <w:bCs/>
          <w:caps/>
        </w:rPr>
        <w:footnoteReference w:customMarkFollows="1" w:id="1"/>
        <w:t>1)</w:t>
      </w:r>
    </w:p>
    <w:p w:rsidR="005916A8" w:rsidRDefault="005916A8" w:rsidP="005916A8">
      <w:pPr>
        <w:pStyle w:val="a6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17"/>
        <w:gridCol w:w="2711"/>
      </w:tblGrid>
      <w:tr w:rsidR="00C443F2" w:rsidTr="00A90969">
        <w:tc>
          <w:tcPr>
            <w:tcW w:w="3828" w:type="dxa"/>
          </w:tcPr>
          <w:p w:rsidR="00C443F2" w:rsidRDefault="00C443F2" w:rsidP="00A6088F"/>
        </w:tc>
        <w:tc>
          <w:tcPr>
            <w:tcW w:w="2817" w:type="dxa"/>
            <w:vAlign w:val="center"/>
          </w:tcPr>
          <w:p w:rsidR="00C443F2" w:rsidRPr="00D3428A" w:rsidRDefault="00A90969" w:rsidP="00A6088F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Млн</w:t>
            </w:r>
            <w:proofErr w:type="gramEnd"/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2711" w:type="dxa"/>
            <w:vAlign w:val="center"/>
          </w:tcPr>
          <w:p w:rsidR="00C443F2" w:rsidRDefault="00A90969" w:rsidP="00A6088F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C443F2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C443F2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соответствующему периоду предыдущего года 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сопоставимых ценах)</w:t>
            </w:r>
            <w:proofErr w:type="gramEnd"/>
          </w:p>
        </w:tc>
      </w:tr>
      <w:tr w:rsidR="00797D1E" w:rsidTr="001E6CC2">
        <w:tc>
          <w:tcPr>
            <w:tcW w:w="9356" w:type="dxa"/>
            <w:gridSpan w:val="3"/>
          </w:tcPr>
          <w:p w:rsidR="00797D1E" w:rsidRDefault="00797D1E" w:rsidP="00A6088F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</w:tr>
      <w:tr w:rsidR="00C443F2" w:rsidTr="00A90969">
        <w:tc>
          <w:tcPr>
            <w:tcW w:w="3828" w:type="dxa"/>
            <w:vAlign w:val="bottom"/>
          </w:tcPr>
          <w:p w:rsidR="00C443F2" w:rsidRPr="00774C26" w:rsidRDefault="00774C26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2817" w:type="dxa"/>
            <w:vAlign w:val="bottom"/>
          </w:tcPr>
          <w:p w:rsidR="00C443F2" w:rsidRPr="00A90969" w:rsidRDefault="00A90969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09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130054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2711" w:type="dxa"/>
            <w:vAlign w:val="bottom"/>
          </w:tcPr>
          <w:p w:rsidR="00C443F2" w:rsidRPr="00A90969" w:rsidRDefault="00A90969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09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100,5</w:t>
            </w:r>
          </w:p>
        </w:tc>
      </w:tr>
      <w:tr w:rsidR="00774C26" w:rsidTr="00A90969">
        <w:tc>
          <w:tcPr>
            <w:tcW w:w="3828" w:type="dxa"/>
            <w:vAlign w:val="bottom"/>
          </w:tcPr>
          <w:p w:rsidR="00774C26" w:rsidRDefault="00774C26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2817" w:type="dxa"/>
            <w:vAlign w:val="bottom"/>
          </w:tcPr>
          <w:p w:rsidR="00774C26" w:rsidRPr="00774C26" w:rsidRDefault="00774C26" w:rsidP="00774C26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241319,3</w:t>
            </w:r>
          </w:p>
        </w:tc>
        <w:tc>
          <w:tcPr>
            <w:tcW w:w="2711" w:type="dxa"/>
            <w:vAlign w:val="bottom"/>
          </w:tcPr>
          <w:p w:rsidR="00774C26" w:rsidRPr="00774C26" w:rsidRDefault="00774C26" w:rsidP="00774C26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129,4</w:t>
            </w:r>
          </w:p>
        </w:tc>
      </w:tr>
      <w:tr w:rsidR="00797D1E" w:rsidTr="00A90969">
        <w:tc>
          <w:tcPr>
            <w:tcW w:w="3828" w:type="dxa"/>
            <w:vAlign w:val="bottom"/>
          </w:tcPr>
          <w:p w:rsidR="00797D1E" w:rsidRPr="00774C26" w:rsidRDefault="00774C26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полугодие</w:t>
            </w:r>
          </w:p>
        </w:tc>
        <w:tc>
          <w:tcPr>
            <w:tcW w:w="2817" w:type="dxa"/>
            <w:vAlign w:val="bottom"/>
          </w:tcPr>
          <w:p w:rsidR="00797D1E" w:rsidRPr="00797D1E" w:rsidRDefault="00797D1E" w:rsidP="00797D1E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7D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371374,2</w:t>
            </w:r>
          </w:p>
        </w:tc>
        <w:tc>
          <w:tcPr>
            <w:tcW w:w="2711" w:type="dxa"/>
            <w:vAlign w:val="bottom"/>
          </w:tcPr>
          <w:p w:rsidR="00797D1E" w:rsidRPr="00A90969" w:rsidRDefault="00797D1E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117,6</w:t>
            </w:r>
          </w:p>
        </w:tc>
      </w:tr>
      <w:tr w:rsidR="00837B56" w:rsidTr="00A90969">
        <w:tc>
          <w:tcPr>
            <w:tcW w:w="3828" w:type="dxa"/>
            <w:vAlign w:val="bottom"/>
          </w:tcPr>
          <w:p w:rsidR="00837B56" w:rsidRPr="00837B56" w:rsidRDefault="00837B56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2817" w:type="dxa"/>
            <w:vAlign w:val="bottom"/>
          </w:tcPr>
          <w:p w:rsidR="00837B56" w:rsidRPr="00837B56" w:rsidRDefault="00837B56" w:rsidP="00837B56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301292</w:t>
            </w:r>
            <w:r w:rsidRPr="00837B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2711" w:type="dxa"/>
            <w:vAlign w:val="bottom"/>
          </w:tcPr>
          <w:p w:rsidR="00837B56" w:rsidRDefault="00837B56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113,8</w:t>
            </w:r>
          </w:p>
        </w:tc>
      </w:tr>
      <w:tr w:rsidR="00837B56" w:rsidTr="00A90969">
        <w:tc>
          <w:tcPr>
            <w:tcW w:w="3828" w:type="dxa"/>
            <w:vAlign w:val="bottom"/>
          </w:tcPr>
          <w:p w:rsidR="00837B56" w:rsidRPr="00837B56" w:rsidRDefault="00283571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Январь-сентябрь</w:t>
            </w:r>
            <w:bookmarkStart w:id="0" w:name="_GoBack"/>
            <w:bookmarkEnd w:id="0"/>
          </w:p>
        </w:tc>
        <w:tc>
          <w:tcPr>
            <w:tcW w:w="2817" w:type="dxa"/>
            <w:vAlign w:val="bottom"/>
          </w:tcPr>
          <w:p w:rsidR="00837B56" w:rsidRPr="00837B56" w:rsidRDefault="00837B56" w:rsidP="00837B56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672666</w:t>
            </w:r>
            <w:r w:rsidRPr="00837B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2711" w:type="dxa"/>
            <w:vAlign w:val="bottom"/>
          </w:tcPr>
          <w:p w:rsidR="00837B56" w:rsidRDefault="00837B56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116,0</w:t>
            </w:r>
          </w:p>
        </w:tc>
      </w:tr>
    </w:tbl>
    <w:p w:rsidR="005916A8" w:rsidRDefault="005916A8" w:rsidP="00A549FF">
      <w:pPr>
        <w:pStyle w:val="a6"/>
      </w:pPr>
    </w:p>
    <w:sectPr w:rsidR="005916A8" w:rsidSect="00774C26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CB" w:rsidRDefault="003A05CB" w:rsidP="002A53DB">
      <w:pPr>
        <w:spacing w:after="0" w:line="240" w:lineRule="auto"/>
      </w:pPr>
      <w:r>
        <w:separator/>
      </w:r>
    </w:p>
  </w:endnote>
  <w:endnote w:type="continuationSeparator" w:id="0">
    <w:p w:rsidR="003A05CB" w:rsidRDefault="003A05CB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F6" w:rsidRPr="00283571" w:rsidRDefault="00283571" w:rsidP="00283571">
    <w:pPr>
      <w:pStyle w:val="af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07E54" wp14:editId="13CB00EF">
              <wp:simplePos x="0" y="0"/>
              <wp:positionH relativeFrom="column">
                <wp:posOffset>26035</wp:posOffset>
              </wp:positionH>
              <wp:positionV relativeFrom="paragraph">
                <wp:posOffset>58420</wp:posOffset>
              </wp:positionV>
              <wp:extent cx="2531745" cy="17780"/>
              <wp:effectExtent l="0" t="0" r="20955" b="2032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1745" cy="177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2.05pt;margin-top:4.6pt;width:199.35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EF8EF0" wp14:editId="1A4B8AF0">
              <wp:simplePos x="0" y="0"/>
              <wp:positionH relativeFrom="column">
                <wp:posOffset>3579495</wp:posOffset>
              </wp:positionH>
              <wp:positionV relativeFrom="paragraph">
                <wp:posOffset>67310</wp:posOffset>
              </wp:positionV>
              <wp:extent cx="2312035" cy="9525"/>
              <wp:effectExtent l="0" t="0" r="12065" b="28575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120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2" o:spid="_x0000_s1026" type="#_x0000_t32" style="position:absolute;margin-left:281.85pt;margin-top:5.3pt;width:182.0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"/>
          </w:pict>
        </mc:Fallback>
      </mc:AlternateContent>
    </w:r>
    <w:r>
      <w:rPr>
        <w:rFonts w:ascii="Times New Roman" w:hAnsi="Times New Roman"/>
        <w:sz w:val="20"/>
        <w:szCs w:val="20"/>
      </w:rPr>
      <w:t xml:space="preserve">    </w:t>
    </w:r>
    <w:r w:rsidRPr="008528E7">
      <w:rPr>
        <w:rFonts w:ascii="Times New Roman" w:hAnsi="Times New Roman"/>
        <w:sz w:val="20"/>
        <w:szCs w:val="20"/>
      </w:rPr>
      <w:t>МОССТАТ</w:t>
    </w:r>
    <w:r>
      <w:rPr>
        <w:rFonts w:ascii="Times New Roman" w:hAnsi="Times New Roman"/>
        <w:sz w:val="20"/>
        <w:szCs w:val="20"/>
      </w:rPr>
      <w:br/>
    </w:r>
    <w:r w:rsidRPr="008528E7">
      <w:rPr>
        <w:rFonts w:ascii="Times New Roman" w:hAnsi="Times New Roman"/>
        <w:sz w:val="20"/>
        <w:szCs w:val="20"/>
      </w:rPr>
      <w:t xml:space="preserve">Официальная статистическая информация по </w:t>
    </w:r>
    <w:proofErr w:type="gramStart"/>
    <w:r w:rsidRPr="008528E7">
      <w:rPr>
        <w:rFonts w:ascii="Times New Roman" w:hAnsi="Times New Roman"/>
        <w:sz w:val="20"/>
        <w:szCs w:val="20"/>
      </w:rPr>
      <w:t>Московской</w:t>
    </w:r>
    <w:proofErr w:type="gramEnd"/>
    <w:r w:rsidRPr="008528E7">
      <w:rPr>
        <w:rFonts w:ascii="Times New Roman" w:hAnsi="Times New Roman"/>
        <w:sz w:val="20"/>
        <w:szCs w:val="20"/>
      </w:rPr>
      <w:t xml:space="preserve">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CB" w:rsidRDefault="003A05CB" w:rsidP="002A53DB">
      <w:pPr>
        <w:spacing w:after="0" w:line="240" w:lineRule="auto"/>
      </w:pPr>
      <w:r>
        <w:separator/>
      </w:r>
    </w:p>
  </w:footnote>
  <w:footnote w:type="continuationSeparator" w:id="0">
    <w:p w:rsidR="003A05CB" w:rsidRDefault="003A05CB" w:rsidP="002A53DB">
      <w:pPr>
        <w:spacing w:after="0" w:line="240" w:lineRule="auto"/>
      </w:pPr>
      <w:r>
        <w:continuationSeparator/>
      </w:r>
    </w:p>
  </w:footnote>
  <w:footnote w:id="1">
    <w:p w:rsidR="00A549FF" w:rsidRDefault="00A549FF" w:rsidP="00A549FF">
      <w:pPr>
        <w:pStyle w:val="a6"/>
      </w:pPr>
      <w:r>
        <w:rPr>
          <w:rStyle w:val="a8"/>
        </w:rPr>
        <w:t>1)</w:t>
      </w:r>
      <w:r>
        <w:t xml:space="preserve"> </w:t>
      </w:r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 полному кругу хозяйствующих субъектов, включая </w:t>
      </w:r>
      <w:proofErr w:type="spellStart"/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досчеты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на инвестиции, не наблюдаемые</w:t>
      </w:r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прямыми статистическими методами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265AD"/>
    <w:rsid w:val="000F3D35"/>
    <w:rsid w:val="00170599"/>
    <w:rsid w:val="00172EE0"/>
    <w:rsid w:val="001958AE"/>
    <w:rsid w:val="001F59A3"/>
    <w:rsid w:val="00220BF4"/>
    <w:rsid w:val="00257541"/>
    <w:rsid w:val="00283571"/>
    <w:rsid w:val="002A53DB"/>
    <w:rsid w:val="003A05CB"/>
    <w:rsid w:val="00444B13"/>
    <w:rsid w:val="004C6380"/>
    <w:rsid w:val="0051636E"/>
    <w:rsid w:val="0052312D"/>
    <w:rsid w:val="005916A8"/>
    <w:rsid w:val="005B4E30"/>
    <w:rsid w:val="005B7214"/>
    <w:rsid w:val="005D541F"/>
    <w:rsid w:val="00614040"/>
    <w:rsid w:val="00615C97"/>
    <w:rsid w:val="0063576E"/>
    <w:rsid w:val="00774C26"/>
    <w:rsid w:val="00791A5B"/>
    <w:rsid w:val="00797D1E"/>
    <w:rsid w:val="0080473A"/>
    <w:rsid w:val="00837B56"/>
    <w:rsid w:val="008B4E43"/>
    <w:rsid w:val="008E7557"/>
    <w:rsid w:val="00A05272"/>
    <w:rsid w:val="00A069F6"/>
    <w:rsid w:val="00A549FF"/>
    <w:rsid w:val="00A90969"/>
    <w:rsid w:val="00AD6F40"/>
    <w:rsid w:val="00B65DC1"/>
    <w:rsid w:val="00BA58E4"/>
    <w:rsid w:val="00BE468D"/>
    <w:rsid w:val="00C443F2"/>
    <w:rsid w:val="00C924BD"/>
    <w:rsid w:val="00DF0996"/>
    <w:rsid w:val="00E00EC5"/>
    <w:rsid w:val="00E5366C"/>
    <w:rsid w:val="00E93BB7"/>
    <w:rsid w:val="00F212B9"/>
    <w:rsid w:val="00F3190E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A53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C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00EC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0EC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0EC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69F6"/>
  </w:style>
  <w:style w:type="paragraph" w:styleId="af">
    <w:name w:val="footer"/>
    <w:basedOn w:val="a"/>
    <w:link w:val="af0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6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A53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C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00EC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0EC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0EC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69F6"/>
  </w:style>
  <w:style w:type="paragraph" w:styleId="af">
    <w:name w:val="footer"/>
    <w:basedOn w:val="a"/>
    <w:link w:val="af0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BBB5-471C-41F7-B8D9-FF09F885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Миронова Алина Александровна</cp:lastModifiedBy>
  <cp:revision>19</cp:revision>
  <dcterms:created xsi:type="dcterms:W3CDTF">2020-06-18T13:58:00Z</dcterms:created>
  <dcterms:modified xsi:type="dcterms:W3CDTF">2021-11-26T06:45:00Z</dcterms:modified>
</cp:coreProperties>
</file>